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0A" w:rsidRPr="0007410A" w:rsidRDefault="0007410A">
      <w:pPr>
        <w:rPr>
          <w:rFonts w:ascii="Times New Roman" w:hAnsi="Times New Roman" w:cs="Times New Roman"/>
          <w:b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>Scenariusz lekcji geografii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sz w:val="24"/>
          <w:szCs w:val="24"/>
        </w:rPr>
        <w:t xml:space="preserve"> </w:t>
      </w:r>
      <w:r w:rsidRPr="0007410A">
        <w:rPr>
          <w:rFonts w:ascii="Times New Roman" w:hAnsi="Times New Roman" w:cs="Times New Roman"/>
          <w:b/>
          <w:sz w:val="24"/>
          <w:szCs w:val="24"/>
        </w:rPr>
        <w:t>Etap edukacyjny nauczania:</w:t>
      </w:r>
      <w:r w:rsidRPr="0007410A">
        <w:rPr>
          <w:rFonts w:ascii="Times New Roman" w:hAnsi="Times New Roman" w:cs="Times New Roman"/>
          <w:sz w:val="24"/>
          <w:szCs w:val="24"/>
        </w:rPr>
        <w:t xml:space="preserve"> szkoła </w:t>
      </w:r>
      <w:r>
        <w:rPr>
          <w:rFonts w:ascii="Times New Roman" w:hAnsi="Times New Roman" w:cs="Times New Roman"/>
          <w:sz w:val="24"/>
          <w:szCs w:val="24"/>
        </w:rPr>
        <w:t>ponadpodstawowa Oddział: kl.2 Liceum</w:t>
      </w:r>
      <w:r w:rsidRPr="000741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>Temat lekcji</w:t>
      </w:r>
      <w:r w:rsidRPr="0007410A">
        <w:rPr>
          <w:rFonts w:ascii="Times New Roman" w:hAnsi="Times New Roman" w:cs="Times New Roman"/>
          <w:sz w:val="24"/>
          <w:szCs w:val="24"/>
        </w:rPr>
        <w:t xml:space="preserve"> Struktura narodowościowa, etniczna i wyznaniowa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>Opis ogólnego celu edukacyjnego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7410A">
        <w:rPr>
          <w:rFonts w:ascii="Times New Roman" w:hAnsi="Times New Roman" w:cs="Times New Roman"/>
          <w:sz w:val="24"/>
          <w:szCs w:val="24"/>
        </w:rPr>
        <w:t xml:space="preserve"> Poznanie struktury narodowościowej, etnicznej i wyznaniowej ludności P</w:t>
      </w:r>
      <w:r>
        <w:rPr>
          <w:rFonts w:ascii="Times New Roman" w:hAnsi="Times New Roman" w:cs="Times New Roman"/>
          <w:sz w:val="24"/>
          <w:szCs w:val="24"/>
        </w:rPr>
        <w:t xml:space="preserve">olski.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>Opis szczegółowego celu edukacyjnego/ Charakterystyka materiału nauczania Wiadomości Uczeń zna:</w:t>
      </w:r>
      <w:r w:rsidRPr="0007410A">
        <w:rPr>
          <w:rFonts w:ascii="Times New Roman" w:hAnsi="Times New Roman" w:cs="Times New Roman"/>
          <w:sz w:val="24"/>
          <w:szCs w:val="24"/>
        </w:rPr>
        <w:t xml:space="preserve"> - znaczenie terminów: naród, mniejszość narodowa, mniejszość etniczna, społeczność etniczna, - nazwy mniejszości narodowych i etnicznych oraz społeczności etnicznych zamieszkujących obszar Polski, - strukturę wyznaniowa ludności Polski, Uczeń wyjaśnia: - zróżnicowanie narodowościowe, etniczne i wyznaniowe ludności Polski i wybranych państw europejskich, - różnicę między mniejszością narodową a mniejszością etniczną Umiejętności Uczeń potrafi: -odczytywać dane statystyczne z diagramów oraz na ich podstawie formułować wnioski, -wskazać na mapie Polski obszary zamieszkiwane przez przedstawicieli mniejszości narodowych i etnicznych oraz społeczności etnicznych, - podać przyczyny zmian w strukturze narodowościowej mieszkańców Polski w XX i XXI w., -podać przyczyny rozmieszczenia mniejszości narodowych i etnicznych w naszym kraju. Postawy Uczeń zgodnie współpracuje w grupie i czuje się odpowiedzialny za jej pracę. Uczeń prezentuje postawę dociekliwości w wyszukiwaniu i porządkowaniu informacji.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>Szczegółowy opis organizacji i przebiegu zajęć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7410A">
        <w:rPr>
          <w:rFonts w:ascii="Times New Roman" w:hAnsi="Times New Roman" w:cs="Times New Roman"/>
          <w:sz w:val="24"/>
          <w:szCs w:val="24"/>
        </w:rPr>
        <w:t xml:space="preserve"> Dwa tygodnie przed planowana lekcją nauczyciel dzieli klasę na 10 grup. Każdej z nich zleca zebranie informacji o jednej mniejszości narodowej (niemieckiej, ukraińskiej, białoruskiej, rosyjskiej), mniejszości etnicznej (romskiej, łemkowskiej, tatarskiej, karaimskiej), lub społeczności etnicznej ( śląskiej, kaszubskiej). Informacje te zostaną zaprezentowane w formie dramy. Prosi uczniów także o przedstawienie odpowiednich rekwizytów związanych z daną grupą ludności, np. symboli, ubiorów, nagrań. Zebrany materiał powinien zawierać między innymi informacje o obszarze zamieszkiwanym przez przedstawicieli mniejszości lub społeczności, o ich pochodzeniu, , zwyczajach, języku oraz religii. Nauczyciel wyjaśnia, na czym polega metoda dramy, oraz informuje, że zajęcia poświęcone mniejszościom narodowym i etnicznym oraz społecznościom etnicznym przybiorą formę festiwalu Spotkanie Kultur. Wyznacza kilkoro uczniów do przygotowania sali lekcyjnej do zajęć.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>Przebieg części merytorycznej lekcji:</w:t>
      </w:r>
      <w:r w:rsidRPr="0007410A">
        <w:rPr>
          <w:rFonts w:ascii="Times New Roman" w:hAnsi="Times New Roman" w:cs="Times New Roman"/>
          <w:sz w:val="24"/>
          <w:szCs w:val="24"/>
        </w:rPr>
        <w:t xml:space="preserve"> - Nauczyciel wprowadza uczniów w tematykę lekcji. Zadaje pytania: Czym jest naród,? Co oznaczają pojęcia : mniejszość narodowa, mniejszość etniczna i społeczność etniczna. W razie trudności uczniowie korzystają z możliwości wyszukania wyjaśnienia pojęć w bazie internetowej. Jeden z uczniów zapisuje wspólnie wypracowane wyjaśnienia terminów na tablicy. - Następnie uczniowie wspólnie z nauczycielem omawiają różnice między mniejszością narodową, mniejszością etniczną a społecznością etniczną. -Na potrzeby zajęć sala lekcyjna zamienia sie w scenę festiwalu Spotkanie Kultur.  Nauczyciel odgrywa rolę prowadzącego festiwal, natomiast uczniowie- przedstawicieli poszczególnych grup narodowo- etnicznych. - Uczniowie charakteryzują </w:t>
      </w:r>
      <w:r w:rsidRPr="0007410A">
        <w:rPr>
          <w:rFonts w:ascii="Times New Roman" w:hAnsi="Times New Roman" w:cs="Times New Roman"/>
          <w:sz w:val="24"/>
          <w:szCs w:val="24"/>
        </w:rPr>
        <w:lastRenderedPageBreak/>
        <w:t>kolejno poszczególne mniejszości narodowe i etniczne wykorzystując przygotowane wcześniej materiały ( np. nagrania, mowy lub pieśni, stroje ludowe danej grupy lub też inne charakterystyczne elementy). - Nauczyciel nawiązując do wypowiedzi uczniów na lekcji- omawia wraz z nimi strukturę wyznaniową w Polsce na tle wybranych państw europejskich. - Nauczycie</w:t>
      </w:r>
      <w:r>
        <w:rPr>
          <w:rFonts w:ascii="Times New Roman" w:hAnsi="Times New Roman" w:cs="Times New Roman"/>
          <w:sz w:val="24"/>
          <w:szCs w:val="24"/>
        </w:rPr>
        <w:t xml:space="preserve">l ocenia wystąpienia uczniów.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sz w:val="24"/>
          <w:szCs w:val="24"/>
        </w:rPr>
        <w:t xml:space="preserve"> Wskazanie warunków dalszego utrwalania i doskonalenia rezultatów osiągniętych przez uczniów. - Na podstawie dostępnych źródeł informacji opisz albo przedstaw w innej formie(np. plakatu, prezentacji multimedialnej) strukturę narodowościowo- wyznaniową powiatu lub województw, w którym mieszkasz.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 xml:space="preserve">Załącznik 1. Wykaz niezbędnych środków dydaktycznych, materiałów i źródeł informacji. </w:t>
      </w:r>
      <w:r w:rsidRPr="0007410A">
        <w:rPr>
          <w:rFonts w:ascii="Times New Roman" w:hAnsi="Times New Roman" w:cs="Times New Roman"/>
          <w:sz w:val="24"/>
          <w:szCs w:val="24"/>
        </w:rPr>
        <w:t xml:space="preserve">Podręcznik, atlasy, </w:t>
      </w:r>
      <w:proofErr w:type="spellStart"/>
      <w:r w:rsidRPr="0007410A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0741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>Adresy przydatnych stron internetowych:</w:t>
      </w:r>
      <w:r w:rsidRPr="0007410A">
        <w:rPr>
          <w:rFonts w:ascii="Times New Roman" w:hAnsi="Times New Roman" w:cs="Times New Roman"/>
          <w:sz w:val="24"/>
          <w:szCs w:val="24"/>
        </w:rPr>
        <w:t xml:space="preserve"> - kalejdoskopkultur.pl - gwarypolskie.uw.edu.pl - skarbnicakaszubska.pl - akademiabajkikaszubskiej.pl - karaimi.org - lemko.org/polish/zakorzenienie - tatarzy.pl </w:t>
      </w:r>
    </w:p>
    <w:p w:rsid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b/>
          <w:sz w:val="24"/>
          <w:szCs w:val="24"/>
        </w:rPr>
        <w:t>Załącznik 2.</w:t>
      </w:r>
      <w:r w:rsidRPr="0007410A">
        <w:rPr>
          <w:rFonts w:ascii="Times New Roman" w:hAnsi="Times New Roman" w:cs="Times New Roman"/>
          <w:sz w:val="24"/>
          <w:szCs w:val="24"/>
        </w:rPr>
        <w:t xml:space="preserve"> Zestaw zadań dla uczniów wraz z opisem sposobu pomiaru i oceny osiągniętych przez uczniów wyników/rozwiązań zadań. Wykonanie zadań w zeszycie ćwiczeń </w:t>
      </w:r>
    </w:p>
    <w:p w:rsidR="00EE54C5" w:rsidRPr="0007410A" w:rsidRDefault="0007410A">
      <w:pPr>
        <w:rPr>
          <w:rFonts w:ascii="Times New Roman" w:hAnsi="Times New Roman" w:cs="Times New Roman"/>
          <w:sz w:val="24"/>
          <w:szCs w:val="24"/>
        </w:rPr>
      </w:pPr>
      <w:r w:rsidRPr="0007410A">
        <w:rPr>
          <w:rFonts w:ascii="Times New Roman" w:hAnsi="Times New Roman" w:cs="Times New Roman"/>
          <w:sz w:val="24"/>
          <w:szCs w:val="24"/>
        </w:rPr>
        <w:t>Załącznik 3. Ewaluacja lekcji. Na podstawie przeczytanego tekstu ( nauczyciel udostępnia tekst) rozpoznaj mniejszość narodową, mniejszość etniczną, społeczność etniczną.</w:t>
      </w:r>
    </w:p>
    <w:sectPr w:rsidR="00EE54C5" w:rsidRPr="0007410A" w:rsidSect="00EE5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410A"/>
    <w:rsid w:val="0007410A"/>
    <w:rsid w:val="00EE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4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641</Words>
  <Characters>3848</Characters>
  <Application>Microsoft Office Word</Application>
  <DocSecurity>0</DocSecurity>
  <Lines>32</Lines>
  <Paragraphs>8</Paragraphs>
  <ScaleCrop>false</ScaleCrop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</dc:creator>
  <cp:lastModifiedBy>zsz</cp:lastModifiedBy>
  <cp:revision>1</cp:revision>
  <dcterms:created xsi:type="dcterms:W3CDTF">2021-11-29T08:19:00Z</dcterms:created>
  <dcterms:modified xsi:type="dcterms:W3CDTF">2021-11-29T08:25:00Z</dcterms:modified>
</cp:coreProperties>
</file>